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892" w:tblpY="303"/>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2555"/>
        <w:gridCol w:w="3274"/>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5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40"/>
                <w:szCs w:val="40"/>
                <w:u w:val="none"/>
              </w:rPr>
            </w:pPr>
            <w:r>
              <w:rPr>
                <w:rFonts w:hint="eastAsia" w:ascii="仿宋_GB2312" w:hAnsi="宋体" w:eastAsia="仿宋_GB2312" w:cs="仿宋_GB2312"/>
                <w:i w:val="0"/>
                <w:iCs w:val="0"/>
                <w:color w:val="000000"/>
                <w:kern w:val="0"/>
                <w:sz w:val="40"/>
                <w:szCs w:val="40"/>
                <w:u w:val="none"/>
                <w:lang w:val="en-US" w:eastAsia="zh-CN" w:bidi="ar"/>
              </w:rPr>
              <w:t>上海应用技术大学学校公告挂网登记表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5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2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2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发布部门</w:t>
            </w:r>
          </w:p>
        </w:tc>
        <w:tc>
          <w:tcPr>
            <w:tcW w:w="25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登记时间</w:t>
            </w:r>
          </w:p>
        </w:tc>
        <w:tc>
          <w:tcPr>
            <w:tcW w:w="224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联系人</w:t>
            </w:r>
          </w:p>
        </w:tc>
        <w:tc>
          <w:tcPr>
            <w:tcW w:w="25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联系方式</w:t>
            </w:r>
          </w:p>
        </w:tc>
        <w:tc>
          <w:tcPr>
            <w:tcW w:w="2244"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公告标题</w:t>
            </w:r>
          </w:p>
        </w:tc>
        <w:tc>
          <w:tcPr>
            <w:tcW w:w="80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外部链接</w:t>
            </w:r>
          </w:p>
        </w:tc>
        <w:tc>
          <w:tcPr>
            <w:tcW w:w="80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挂网位置</w:t>
            </w:r>
          </w:p>
        </w:tc>
        <w:tc>
          <w:tcPr>
            <w:tcW w:w="8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 xml:space="preserve">学校官网：通知公告□   讲座报告□ </w:t>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t xml:space="preserve">信息门户：学校公告□   部门公告□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失效时间</w:t>
            </w:r>
          </w:p>
        </w:tc>
        <w:tc>
          <w:tcPr>
            <w:tcW w:w="807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9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发布内容已做审查，内容不存在泄露国家秘密和违反国家法律法规及学校相关规定等问题。</w:t>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t xml:space="preserve">                     审核人：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9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6"/>
                <w:szCs w:val="36"/>
                <w:u w:val="none"/>
              </w:rPr>
            </w:pPr>
            <w:r>
              <w:rPr>
                <w:rFonts w:hint="eastAsia" w:ascii="仿宋_GB2312" w:hAnsi="宋体" w:eastAsia="仿宋_GB2312" w:cs="仿宋_GB2312"/>
                <w:i w:val="0"/>
                <w:iCs w:val="0"/>
                <w:color w:val="000000"/>
                <w:kern w:val="0"/>
                <w:sz w:val="36"/>
                <w:szCs w:val="36"/>
                <w:u w:val="none"/>
                <w:lang w:val="en-US" w:eastAsia="zh-CN" w:bidi="ar"/>
              </w:rPr>
              <w:t>说明：</w:t>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t>1、外部链接若无可不填；</w:t>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t>2、按照公告模板调整好文章格式；</w:t>
            </w:r>
            <w:r>
              <w:rPr>
                <w:rFonts w:hint="eastAsia" w:ascii="仿宋_GB2312" w:hAnsi="宋体" w:eastAsia="仿宋_GB2312" w:cs="仿宋_GB2312"/>
                <w:i w:val="0"/>
                <w:iCs w:val="0"/>
                <w:color w:val="000000"/>
                <w:kern w:val="0"/>
                <w:sz w:val="36"/>
                <w:szCs w:val="36"/>
                <w:u w:val="none"/>
                <w:lang w:val="en-US" w:eastAsia="zh-CN" w:bidi="ar"/>
              </w:rPr>
              <w:br w:type="textWrapping"/>
            </w:r>
            <w:r>
              <w:rPr>
                <w:rFonts w:hint="eastAsia" w:ascii="仿宋_GB2312" w:hAnsi="宋体" w:eastAsia="仿宋_GB2312" w:cs="仿宋_GB2312"/>
                <w:i w:val="0"/>
                <w:iCs w:val="0"/>
                <w:color w:val="000000"/>
                <w:kern w:val="0"/>
                <w:sz w:val="36"/>
                <w:szCs w:val="36"/>
                <w:u w:val="none"/>
                <w:lang w:val="en-US" w:eastAsia="zh-CN" w:bidi="ar"/>
              </w:rPr>
              <w:t>3、将此表和公告内容一同反馈至党政办鞠兴忠OA；</w:t>
            </w:r>
          </w:p>
        </w:tc>
      </w:tr>
    </w:tbl>
    <w:p>
      <w:pPr>
        <w:rPr>
          <w:rFonts w:hint="eastAsia" w:eastAsiaTheme="minorEastAsia"/>
          <w:lang w:eastAsia="zh-CN"/>
        </w:rPr>
      </w:pPr>
      <w:r>
        <w:rPr>
          <w:rFonts w:hint="eastAsia" w:eastAsiaTheme="minorEastAsia"/>
          <w:lang w:eastAsia="zh-CN"/>
        </w:rPr>
        <w:fldChar w:fldCharType="begin"/>
      </w:r>
      <w:r>
        <w:instrText xml:space="preserve"> LINK Excel.Sheet.8 "C:\\Users\\Xingzhong\\Desktop\\部门网站资料\\业务11.xls" "Sheet2!R4C2:R13C5" \h \a </w:instrText>
      </w:r>
      <w:r>
        <w:rPr>
          <w:rFonts w:hint="eastAsia" w:eastAsiaTheme="minorEastAsia"/>
          <w:lang w:eastAsia="zh-CN"/>
        </w:rPr>
        <w:fldChar w:fldCharType="separate"/>
      </w:r>
    </w:p>
    <w:p>
      <w:pPr>
        <w:rPr>
          <w:rFonts w:hint="eastAsia" w:eastAsiaTheme="minorEastAsia"/>
          <w:lang w:eastAsia="zh-CN"/>
        </w:rPr>
      </w:pPr>
      <w:r>
        <w:rPr>
          <w:rFonts w:hint="eastAsia" w:eastAsiaTheme="minorEastAsia"/>
          <w:lang w:eastAsia="zh-CN"/>
        </w:rPr>
        <w:fldChar w:fldCharType="end"/>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spacing w:line="360" w:lineRule="auto"/>
        <w:jc w:val="center"/>
        <w:rPr>
          <w:rFonts w:hint="default" w:ascii="黑体" w:hAnsi="黑体" w:eastAsia="黑体"/>
          <w:sz w:val="52"/>
          <w:szCs w:val="52"/>
          <w:lang w:val="en-US" w:eastAsia="zh-CN"/>
        </w:rPr>
      </w:pPr>
      <w:r>
        <w:rPr>
          <w:rFonts w:hint="eastAsia" w:ascii="黑体" w:hAnsi="黑体" w:eastAsia="黑体"/>
          <w:sz w:val="52"/>
          <w:szCs w:val="52"/>
          <w:lang w:val="en-US" w:eastAsia="zh-CN"/>
        </w:rPr>
        <w:t>学校公告挂网模板（黑体一号）</w:t>
      </w:r>
    </w:p>
    <w:p>
      <w:pPr>
        <w:spacing w:line="360" w:lineRule="auto"/>
        <w:rPr>
          <w:rFonts w:ascii="仿宋" w:hAnsi="仿宋" w:eastAsia="仿宋"/>
          <w:sz w:val="30"/>
          <w:szCs w:val="30"/>
        </w:rPr>
      </w:pPr>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上海应用技术大学办学肇始于1954年，现为上海市重点建设的高水平地方大学</w:t>
      </w:r>
      <w:bookmarkStart w:id="0" w:name="_GoBack"/>
      <w:bookmarkEnd w:id="0"/>
      <w:r>
        <w:rPr>
          <w:rFonts w:hint="eastAsia" w:ascii="仿宋" w:hAnsi="仿宋" w:eastAsia="仿宋"/>
          <w:sz w:val="30"/>
          <w:szCs w:val="30"/>
        </w:rPr>
        <w:t>，是一所具有学士、硕士和博士培养层次的、特色鲜明的应用创新型大学。</w:t>
      </w:r>
      <w:r>
        <w:rPr>
          <w:rFonts w:hint="eastAsia" w:ascii="仿宋" w:hAnsi="仿宋" w:eastAsia="仿宋"/>
          <w:sz w:val="30"/>
          <w:szCs w:val="30"/>
          <w:lang w:eastAsia="zh-CN"/>
        </w:rPr>
        <w:t>（</w:t>
      </w:r>
      <w:r>
        <w:rPr>
          <w:rFonts w:hint="eastAsia" w:ascii="仿宋" w:hAnsi="仿宋" w:eastAsia="仿宋"/>
          <w:sz w:val="30"/>
          <w:szCs w:val="30"/>
          <w:lang w:val="en-US" w:eastAsia="zh-CN"/>
        </w:rPr>
        <w:t>仿宋，小三，1.5倍行距</w:t>
      </w:r>
      <w:r>
        <w:rPr>
          <w:rFonts w:hint="eastAsia" w:ascii="仿宋" w:hAnsi="仿宋" w:eastAsia="仿宋"/>
          <w:sz w:val="30"/>
          <w:szCs w:val="30"/>
          <w:lang w:eastAsia="zh-CN"/>
        </w:rPr>
        <w:t>）</w:t>
      </w:r>
    </w:p>
    <w:p>
      <w:pPr>
        <w:spacing w:line="360" w:lineRule="auto"/>
        <w:ind w:firstLine="602" w:firstLineChars="200"/>
        <w:rPr>
          <w:rFonts w:hint="eastAsia" w:ascii="仿宋" w:hAnsi="仿宋" w:eastAsia="仿宋"/>
          <w:b/>
          <w:sz w:val="30"/>
          <w:szCs w:val="30"/>
        </w:rPr>
      </w:pPr>
      <w:r>
        <w:rPr>
          <w:rFonts w:hint="eastAsia" w:ascii="仿宋" w:hAnsi="仿宋" w:eastAsia="仿宋"/>
          <w:b/>
          <w:sz w:val="30"/>
          <w:szCs w:val="30"/>
          <w:lang w:val="en-US" w:eastAsia="zh-CN"/>
        </w:rPr>
        <w:t>一</w:t>
      </w:r>
      <w:r>
        <w:rPr>
          <w:rFonts w:hint="eastAsia" w:ascii="仿宋" w:hAnsi="仿宋" w:eastAsia="仿宋"/>
          <w:b/>
          <w:sz w:val="30"/>
          <w:szCs w:val="30"/>
        </w:rPr>
        <w:t>、学校标识</w:t>
      </w:r>
      <w:r>
        <w:rPr>
          <w:rFonts w:hint="eastAsia" w:ascii="仿宋" w:hAnsi="仿宋" w:eastAsia="仿宋"/>
          <w:b/>
          <w:sz w:val="30"/>
          <w:szCs w:val="30"/>
          <w:lang w:eastAsia="zh-CN"/>
        </w:rPr>
        <w:t>（</w:t>
      </w:r>
      <w:r>
        <w:rPr>
          <w:rFonts w:hint="eastAsia" w:ascii="仿宋" w:hAnsi="仿宋" w:eastAsia="仿宋"/>
          <w:b/>
          <w:sz w:val="30"/>
          <w:szCs w:val="30"/>
          <w:lang w:val="en-US" w:eastAsia="zh-CN"/>
        </w:rPr>
        <w:t>仿宋，小三，加粗）</w:t>
      </w:r>
    </w:p>
    <w:p>
      <w:pPr>
        <w:numPr>
          <w:ilvl w:val="0"/>
          <w:numId w:val="1"/>
        </w:numPr>
        <w:spacing w:line="360" w:lineRule="auto"/>
        <w:ind w:firstLine="560"/>
        <w:rPr>
          <w:rFonts w:hint="eastAsia" w:ascii="仿宋" w:hAnsi="仿宋" w:eastAsia="仿宋" w:cs="仿宋_GB2312"/>
          <w:sz w:val="30"/>
          <w:szCs w:val="30"/>
        </w:rPr>
      </w:pPr>
      <w:r>
        <w:rPr>
          <w:rFonts w:hint="eastAsia" w:ascii="仿宋" w:hAnsi="仿宋" w:eastAsia="仿宋" w:cs="仿宋_GB2312"/>
          <w:sz w:val="30"/>
          <w:szCs w:val="30"/>
        </w:rPr>
        <w:t>学校校徽以绿色为基础色。校徽轮廓由两个同心圆构成，外圆上方为“上海应用技术大学”校名，下方为学校英文名称。校徽中心“应用”二字紧接内圆，呈现“鼎”的造型，寓意学校汇聚八方力量，共谋创新发展。（仿宋，小三，1.5倍行距）</w:t>
      </w:r>
    </w:p>
    <w:p>
      <w:pPr>
        <w:numPr>
          <w:ilvl w:val="0"/>
          <w:numId w:val="1"/>
        </w:numPr>
        <w:spacing w:line="360" w:lineRule="auto"/>
        <w:ind w:firstLine="560"/>
        <w:rPr>
          <w:rFonts w:hint="eastAsia" w:ascii="仿宋" w:hAnsi="仿宋" w:eastAsia="仿宋" w:cs="仿宋_GB2312"/>
          <w:sz w:val="30"/>
          <w:szCs w:val="30"/>
        </w:rPr>
      </w:pPr>
      <w:r>
        <w:rPr>
          <w:rFonts w:hint="eastAsia" w:ascii="仿宋" w:hAnsi="仿宋" w:eastAsia="仿宋" w:cs="仿宋_GB2312"/>
          <w:sz w:val="30"/>
          <w:szCs w:val="30"/>
        </w:rPr>
        <w:t>学校校歌是《为着上应的荣光》，集体作词，左翼建作曲。</w:t>
      </w:r>
    </w:p>
    <w:p>
      <w:pPr>
        <w:spacing w:line="360" w:lineRule="auto"/>
        <w:ind w:firstLine="602" w:firstLineChars="200"/>
        <w:rPr>
          <w:rFonts w:hint="eastAsia" w:ascii="仿宋" w:hAnsi="仿宋" w:eastAsia="仿宋"/>
          <w:b/>
          <w:sz w:val="30"/>
          <w:szCs w:val="30"/>
          <w:lang w:val="en-US" w:eastAsia="zh-CN"/>
        </w:rPr>
      </w:pPr>
      <w:r>
        <w:rPr>
          <w:rFonts w:hint="eastAsia" w:ascii="仿宋" w:hAnsi="仿宋" w:eastAsia="仿宋"/>
          <w:b/>
          <w:sz w:val="30"/>
          <w:szCs w:val="30"/>
          <w:lang w:val="en-US" w:eastAsia="zh-CN"/>
        </w:rPr>
        <w:t>二、校庆日</w:t>
      </w:r>
    </w:p>
    <w:p>
      <w:pPr>
        <w:numPr>
          <w:ilvl w:val="0"/>
          <w:numId w:val="2"/>
        </w:numPr>
        <w:spacing w:line="360" w:lineRule="auto"/>
        <w:ind w:firstLine="560"/>
        <w:rPr>
          <w:rFonts w:ascii="仿宋" w:hAnsi="仿宋" w:eastAsia="仿宋"/>
          <w:sz w:val="30"/>
          <w:szCs w:val="30"/>
        </w:rPr>
      </w:pPr>
      <w:r>
        <w:rPr>
          <w:rFonts w:hint="eastAsia" w:ascii="仿宋" w:hAnsi="仿宋" w:eastAsia="仿宋" w:cs="仿宋_GB2312"/>
          <w:sz w:val="30"/>
          <w:szCs w:val="30"/>
        </w:rPr>
        <w:t>学校校庆日为每年的4月25日。</w:t>
      </w:r>
    </w:p>
    <w:p>
      <w:pPr>
        <w:numPr>
          <w:numId w:val="0"/>
        </w:numPr>
        <w:spacing w:line="360" w:lineRule="auto"/>
        <w:rPr>
          <w:rFonts w:ascii="仿宋" w:hAnsi="仿宋" w:eastAsia="仿宋"/>
          <w:sz w:val="30"/>
          <w:szCs w:val="30"/>
        </w:rPr>
      </w:pPr>
    </w:p>
    <w:p>
      <w:pPr>
        <w:spacing w:line="360" w:lineRule="auto"/>
        <w:jc w:val="right"/>
        <w:rPr>
          <w:rFonts w:hint="eastAsia" w:ascii="仿宋_GB2312" w:hAnsi="仿宋" w:eastAsia="仿宋_GB2312"/>
          <w:sz w:val="30"/>
          <w:szCs w:val="30"/>
        </w:rPr>
      </w:pPr>
      <w:r>
        <w:rPr>
          <w:rFonts w:hint="eastAsia" w:ascii="仿宋_GB2312" w:hAnsi="仿宋" w:eastAsia="仿宋_GB2312"/>
          <w:sz w:val="30"/>
          <w:szCs w:val="30"/>
        </w:rPr>
        <w:t>中共上海应用技术大学委员会</w:t>
      </w:r>
    </w:p>
    <w:p>
      <w:pPr>
        <w:spacing w:line="360" w:lineRule="auto"/>
        <w:ind w:right="600"/>
        <w:jc w:val="right"/>
        <w:rPr>
          <w:rFonts w:hint="eastAsia" w:ascii="仿宋_GB2312" w:hAnsi="仿宋" w:eastAsia="仿宋_GB2312"/>
          <w:sz w:val="30"/>
          <w:szCs w:val="30"/>
        </w:rPr>
      </w:pPr>
      <w:r>
        <w:rPr>
          <w:rFonts w:hint="eastAsia" w:ascii="仿宋_GB2312" w:hAnsi="仿宋" w:eastAsia="仿宋_GB2312"/>
          <w:sz w:val="30"/>
          <w:szCs w:val="30"/>
        </w:rPr>
        <w:t>2024年11月3日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9ED6"/>
    <w:multiLevelType w:val="singleLevel"/>
    <w:tmpl w:val="8D779ED6"/>
    <w:lvl w:ilvl="0" w:tentative="0">
      <w:start w:val="1"/>
      <w:numFmt w:val="chineseCounting"/>
      <w:suff w:val="nothing"/>
      <w:lvlText w:val="（%1）"/>
      <w:lvlJc w:val="left"/>
      <w:rPr>
        <w:rFonts w:hint="eastAsia"/>
      </w:rPr>
    </w:lvl>
  </w:abstractNum>
  <w:abstractNum w:abstractNumId="1">
    <w:nsid w:val="38EEB1C3"/>
    <w:multiLevelType w:val="singleLevel"/>
    <w:tmpl w:val="38EEB1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zZkMDcxNjk2NjVjMWQ1ZjVhNzU4ZmJhN2NjNmMifQ=="/>
  </w:docVars>
  <w:rsids>
    <w:rsidRoot w:val="60FC3FD0"/>
    <w:rsid w:val="21941F7E"/>
    <w:rsid w:val="29D97B86"/>
    <w:rsid w:val="4F367AC5"/>
    <w:rsid w:val="527A7821"/>
    <w:rsid w:val="60FC3FD0"/>
    <w:rsid w:val="7560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2024-11-11T08:17:00Z</dcterms:created>
  <dc:creator>兴忠</dc:creator>
  <cp:lastModifiedBy>兴忠</cp:lastModifiedBy>
  <dcterms:modified xsi:type="dcterms:W3CDTF">2024-11-12T00:58:06Z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EA96D994442D4B6CB676CD7BB37C3A0A_13</vt:lpwstr>
  </property>
</Properties>
</file>